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BBF" w:rsidRPr="001D3596" w:rsidRDefault="00863BBF" w:rsidP="001233AC">
      <w:pPr>
        <w:spacing w:after="0" w:line="240" w:lineRule="auto"/>
        <w:rPr>
          <w:rFonts w:ascii="Times New Roman" w:hAnsi="Times New Roman" w:cs="Times New Roman"/>
          <w:b/>
          <w:sz w:val="24"/>
        </w:rPr>
      </w:pPr>
    </w:p>
    <w:p w:rsidR="001233AC" w:rsidRPr="001D3596" w:rsidRDefault="001233AC" w:rsidP="001233AC">
      <w:pPr>
        <w:spacing w:after="0" w:line="240" w:lineRule="auto"/>
        <w:jc w:val="center"/>
        <w:rPr>
          <w:rFonts w:ascii="Times New Roman" w:hAnsi="Times New Roman" w:cs="Times New Roman"/>
          <w:b/>
          <w:sz w:val="24"/>
        </w:rPr>
      </w:pPr>
      <w:r w:rsidRPr="001D3596">
        <w:rPr>
          <w:rFonts w:ascii="Times New Roman" w:hAnsi="Times New Roman" w:cs="Times New Roman"/>
          <w:b/>
          <w:sz w:val="24"/>
        </w:rPr>
        <w:t>T.C.</w:t>
      </w:r>
    </w:p>
    <w:p w:rsidR="001233AC" w:rsidRPr="001D3596" w:rsidRDefault="001233AC" w:rsidP="001233AC">
      <w:pPr>
        <w:spacing w:after="0" w:line="240" w:lineRule="auto"/>
        <w:jc w:val="center"/>
        <w:rPr>
          <w:rFonts w:ascii="Times New Roman" w:hAnsi="Times New Roman" w:cs="Times New Roman"/>
          <w:b/>
          <w:sz w:val="24"/>
        </w:rPr>
      </w:pPr>
      <w:proofErr w:type="gramStart"/>
      <w:r w:rsidRPr="001D3596">
        <w:rPr>
          <w:rFonts w:ascii="Times New Roman" w:hAnsi="Times New Roman" w:cs="Times New Roman"/>
          <w:b/>
          <w:sz w:val="24"/>
        </w:rPr>
        <w:t>………..</w:t>
      </w:r>
      <w:proofErr w:type="gramEnd"/>
      <w:r w:rsidRPr="001D3596">
        <w:rPr>
          <w:rFonts w:ascii="Times New Roman" w:hAnsi="Times New Roman" w:cs="Times New Roman"/>
          <w:b/>
          <w:sz w:val="24"/>
        </w:rPr>
        <w:t xml:space="preserve"> İlçe Millî Eğitim Müdürlüğü</w:t>
      </w:r>
    </w:p>
    <w:p w:rsidR="001233AC" w:rsidRPr="001D3596" w:rsidRDefault="001233AC" w:rsidP="001233AC">
      <w:pPr>
        <w:spacing w:after="0" w:line="240" w:lineRule="auto"/>
        <w:jc w:val="center"/>
        <w:rPr>
          <w:rFonts w:ascii="Times New Roman" w:hAnsi="Times New Roman" w:cs="Times New Roman"/>
          <w:b/>
          <w:sz w:val="24"/>
        </w:rPr>
      </w:pPr>
      <w:proofErr w:type="gramStart"/>
      <w:r w:rsidRPr="001D3596">
        <w:rPr>
          <w:rFonts w:ascii="Times New Roman" w:hAnsi="Times New Roman" w:cs="Times New Roman"/>
          <w:b/>
          <w:sz w:val="24"/>
        </w:rPr>
        <w:t>……………………………………</w:t>
      </w:r>
      <w:proofErr w:type="gramEnd"/>
      <w:r w:rsidRPr="001D3596">
        <w:rPr>
          <w:rFonts w:ascii="Times New Roman" w:hAnsi="Times New Roman" w:cs="Times New Roman"/>
          <w:b/>
          <w:sz w:val="24"/>
        </w:rPr>
        <w:t xml:space="preserve"> Okulu Müdürlüğü’ne</w:t>
      </w:r>
    </w:p>
    <w:p w:rsidR="001233AC" w:rsidRPr="001D3596" w:rsidRDefault="001233AC" w:rsidP="001233AC">
      <w:pPr>
        <w:spacing w:after="0" w:line="240" w:lineRule="auto"/>
        <w:jc w:val="right"/>
        <w:rPr>
          <w:rFonts w:ascii="Times New Roman" w:hAnsi="Times New Roman" w:cs="Times New Roman"/>
          <w:b/>
          <w:sz w:val="24"/>
        </w:rPr>
      </w:pPr>
      <w:r w:rsidRPr="001D3596">
        <w:rPr>
          <w:rFonts w:ascii="Times New Roman" w:hAnsi="Times New Roman" w:cs="Times New Roman"/>
          <w:b/>
          <w:sz w:val="24"/>
        </w:rPr>
        <w:t>…/</w:t>
      </w:r>
      <w:proofErr w:type="gramStart"/>
      <w:r w:rsidRPr="001D3596">
        <w:rPr>
          <w:rFonts w:ascii="Times New Roman" w:hAnsi="Times New Roman" w:cs="Times New Roman"/>
          <w:b/>
          <w:sz w:val="24"/>
        </w:rPr>
        <w:t>..</w:t>
      </w:r>
      <w:proofErr w:type="gramEnd"/>
      <w:r w:rsidRPr="001D3596">
        <w:rPr>
          <w:rFonts w:ascii="Times New Roman" w:hAnsi="Times New Roman" w:cs="Times New Roman"/>
          <w:b/>
          <w:sz w:val="24"/>
        </w:rPr>
        <w:t>/2021</w:t>
      </w:r>
    </w:p>
    <w:p w:rsidR="001233AC" w:rsidRDefault="001233AC" w:rsidP="001233AC">
      <w:pPr>
        <w:spacing w:after="0" w:line="240" w:lineRule="auto"/>
        <w:jc w:val="both"/>
        <w:rPr>
          <w:rFonts w:ascii="Times New Roman" w:hAnsi="Times New Roman" w:cs="Times New Roman"/>
          <w:sz w:val="24"/>
        </w:rPr>
      </w:pPr>
    </w:p>
    <w:p w:rsidR="001233AC" w:rsidRDefault="001233AC" w:rsidP="001233AC">
      <w:pPr>
        <w:spacing w:after="0" w:line="240" w:lineRule="auto"/>
        <w:jc w:val="both"/>
        <w:rPr>
          <w:rFonts w:ascii="Times New Roman" w:hAnsi="Times New Roman" w:cs="Times New Roman"/>
          <w:sz w:val="24"/>
        </w:rPr>
      </w:pPr>
    </w:p>
    <w:p w:rsidR="001233AC" w:rsidRDefault="001233AC" w:rsidP="001233AC">
      <w:pPr>
        <w:spacing w:after="0" w:line="240" w:lineRule="auto"/>
        <w:jc w:val="both"/>
        <w:rPr>
          <w:rFonts w:ascii="Times New Roman" w:hAnsi="Times New Roman" w:cs="Times New Roman"/>
          <w:sz w:val="24"/>
        </w:rPr>
      </w:pPr>
      <w:r>
        <w:rPr>
          <w:rFonts w:ascii="Times New Roman" w:hAnsi="Times New Roman" w:cs="Times New Roman"/>
          <w:sz w:val="24"/>
        </w:rPr>
        <w:t>Millî Eğitim Bakanlığı’nın “</w:t>
      </w:r>
      <w:r w:rsidRPr="001233AC">
        <w:rPr>
          <w:rFonts w:ascii="Times New Roman" w:hAnsi="Times New Roman" w:cs="Times New Roman"/>
          <w:sz w:val="24"/>
        </w:rPr>
        <w:t>Covıd-19 Salgınında Okullarda Alınması Gereken Önlemler</w:t>
      </w:r>
      <w:r>
        <w:rPr>
          <w:rFonts w:ascii="Times New Roman" w:hAnsi="Times New Roman" w:cs="Times New Roman"/>
          <w:sz w:val="24"/>
        </w:rPr>
        <w:t>” başlıklı rehberi hükümleri gerekçe gösterilerek tarafımdan Covid-19 salgınına karşı olmuş isem aşı bilgisi, aşı olmamış isem PCR testi sonucunu ibraz etmem istenilmiştir.</w:t>
      </w:r>
    </w:p>
    <w:p w:rsidR="001233AC" w:rsidRDefault="001233AC" w:rsidP="001233AC">
      <w:pPr>
        <w:spacing w:after="0" w:line="240" w:lineRule="auto"/>
        <w:jc w:val="both"/>
        <w:rPr>
          <w:rFonts w:ascii="Times New Roman" w:hAnsi="Times New Roman" w:cs="Times New Roman"/>
          <w:sz w:val="24"/>
        </w:rPr>
      </w:pPr>
    </w:p>
    <w:p w:rsidR="00D62BD3" w:rsidRDefault="001233AC" w:rsidP="00D62BD3">
      <w:pPr>
        <w:spacing w:after="0" w:line="240" w:lineRule="auto"/>
        <w:jc w:val="both"/>
        <w:rPr>
          <w:rFonts w:ascii="Times New Roman" w:hAnsi="Times New Roman" w:cs="Times New Roman"/>
          <w:sz w:val="24"/>
        </w:rPr>
      </w:pPr>
      <w:r w:rsidRPr="001233AC">
        <w:rPr>
          <w:rFonts w:ascii="Times New Roman" w:hAnsi="Times New Roman" w:cs="Times New Roman"/>
          <w:sz w:val="24"/>
        </w:rPr>
        <w:t xml:space="preserve">Salgın hastalık hallerinde kişi veya toplum hakkında uygulanacak tedbirler 1593 sayılı Umumi Hıfzıssıhha Kanunu’nun 72 </w:t>
      </w:r>
      <w:proofErr w:type="spellStart"/>
      <w:r w:rsidRPr="001233AC">
        <w:rPr>
          <w:rFonts w:ascii="Times New Roman" w:hAnsi="Times New Roman" w:cs="Times New Roman"/>
          <w:sz w:val="24"/>
        </w:rPr>
        <w:t>nci</w:t>
      </w:r>
      <w:proofErr w:type="spellEnd"/>
      <w:r w:rsidRPr="001233AC">
        <w:rPr>
          <w:rFonts w:ascii="Times New Roman" w:hAnsi="Times New Roman" w:cs="Times New Roman"/>
          <w:sz w:val="24"/>
        </w:rPr>
        <w:t xml:space="preserve"> maddesinde düzenlenmiştir. </w:t>
      </w:r>
      <w:r>
        <w:rPr>
          <w:rFonts w:ascii="Times New Roman" w:hAnsi="Times New Roman" w:cs="Times New Roman"/>
          <w:sz w:val="24"/>
        </w:rPr>
        <w:t>Söz konusu maddede kişilerden</w:t>
      </w:r>
      <w:r w:rsidRPr="001233AC">
        <w:rPr>
          <w:rFonts w:ascii="Times New Roman" w:hAnsi="Times New Roman" w:cs="Times New Roman"/>
          <w:sz w:val="24"/>
        </w:rPr>
        <w:t xml:space="preserve"> zorunlu aşılama veya zorunlu hastalık tanı/teşhis testleri </w:t>
      </w:r>
      <w:r>
        <w:rPr>
          <w:rFonts w:ascii="Times New Roman" w:hAnsi="Times New Roman" w:cs="Times New Roman"/>
          <w:sz w:val="24"/>
        </w:rPr>
        <w:t xml:space="preserve">bilgisi istenebileceğine dair hiçbir hüküm bulunmamaktadır. </w:t>
      </w:r>
    </w:p>
    <w:p w:rsidR="00D62BD3" w:rsidRDefault="00D62BD3" w:rsidP="00D62BD3">
      <w:pPr>
        <w:spacing w:after="0" w:line="240" w:lineRule="auto"/>
        <w:jc w:val="both"/>
        <w:rPr>
          <w:rFonts w:ascii="Times New Roman" w:hAnsi="Times New Roman" w:cs="Times New Roman"/>
          <w:sz w:val="24"/>
        </w:rPr>
      </w:pPr>
    </w:p>
    <w:p w:rsidR="00D62BD3" w:rsidRDefault="00D62BD3" w:rsidP="00D62BD3">
      <w:pPr>
        <w:spacing w:after="0" w:line="240" w:lineRule="auto"/>
        <w:jc w:val="both"/>
        <w:rPr>
          <w:rFonts w:ascii="Times New Roman" w:hAnsi="Times New Roman" w:cs="Times New Roman"/>
          <w:sz w:val="24"/>
        </w:rPr>
      </w:pPr>
      <w:r>
        <w:rPr>
          <w:rFonts w:ascii="Times New Roman" w:hAnsi="Times New Roman" w:cs="Times New Roman"/>
          <w:sz w:val="24"/>
        </w:rPr>
        <w:t>Öt</w:t>
      </w:r>
      <w:r w:rsidRPr="001233AC">
        <w:rPr>
          <w:rFonts w:ascii="Times New Roman" w:hAnsi="Times New Roman" w:cs="Times New Roman"/>
          <w:sz w:val="24"/>
        </w:rPr>
        <w:t xml:space="preserve">e yandan aşı olmayan kişilere getirilen PCR test sonucu ibrazına ilişkin temel hukuki düzenleme, İçişleri Bakanlığı İller İdaresi Genel Müdürlüğünün 20.08.2021 tarih 13441 sayılı Bazı Faaliyetler İçin PCR Zorunluluğu konulu Genelgesi’dir. Bu genelgede okullarda aşı olmayan eğitim çalışanlarının PCR testi yaptırma zorunluluğuna dair hiçbir hüküm </w:t>
      </w:r>
      <w:r>
        <w:rPr>
          <w:rFonts w:ascii="Times New Roman" w:hAnsi="Times New Roman" w:cs="Times New Roman"/>
          <w:sz w:val="24"/>
        </w:rPr>
        <w:t>yer almamaktadır.</w:t>
      </w:r>
      <w:r w:rsidRPr="001233AC">
        <w:rPr>
          <w:rFonts w:ascii="Times New Roman" w:hAnsi="Times New Roman" w:cs="Times New Roman"/>
          <w:sz w:val="24"/>
        </w:rPr>
        <w:t xml:space="preserve"> </w:t>
      </w:r>
    </w:p>
    <w:p w:rsidR="00D62BD3" w:rsidRPr="001233AC" w:rsidRDefault="00D62BD3" w:rsidP="00D62BD3">
      <w:pPr>
        <w:spacing w:after="0" w:line="240" w:lineRule="auto"/>
        <w:jc w:val="both"/>
        <w:rPr>
          <w:rFonts w:ascii="Times New Roman" w:hAnsi="Times New Roman" w:cs="Times New Roman"/>
          <w:sz w:val="24"/>
        </w:rPr>
      </w:pPr>
    </w:p>
    <w:p w:rsidR="00D62BD3" w:rsidRPr="001233AC" w:rsidRDefault="00D62BD3" w:rsidP="00D62BD3">
      <w:pPr>
        <w:spacing w:after="0" w:line="240" w:lineRule="auto"/>
        <w:jc w:val="both"/>
        <w:rPr>
          <w:rFonts w:ascii="Times New Roman" w:hAnsi="Times New Roman" w:cs="Times New Roman"/>
          <w:sz w:val="24"/>
        </w:rPr>
      </w:pPr>
      <w:r w:rsidRPr="001233AC">
        <w:rPr>
          <w:rFonts w:ascii="Times New Roman" w:hAnsi="Times New Roman" w:cs="Times New Roman"/>
          <w:sz w:val="24"/>
        </w:rPr>
        <w:t xml:space="preserve">Dolayısıyla </w:t>
      </w:r>
      <w:r>
        <w:rPr>
          <w:rFonts w:ascii="Times New Roman" w:hAnsi="Times New Roman" w:cs="Times New Roman"/>
          <w:sz w:val="24"/>
        </w:rPr>
        <w:t xml:space="preserve">şahsımı </w:t>
      </w:r>
      <w:r w:rsidRPr="001233AC">
        <w:rPr>
          <w:rFonts w:ascii="Times New Roman" w:hAnsi="Times New Roman" w:cs="Times New Roman"/>
          <w:sz w:val="24"/>
        </w:rPr>
        <w:t xml:space="preserve">aşı veya test yaptırmaya zorlayan </w:t>
      </w:r>
      <w:r>
        <w:rPr>
          <w:rFonts w:ascii="Times New Roman" w:hAnsi="Times New Roman" w:cs="Times New Roman"/>
          <w:sz w:val="24"/>
        </w:rPr>
        <w:t xml:space="preserve">idari tedbirlerin/tasarrufların hukuki ve </w:t>
      </w:r>
      <w:r w:rsidRPr="001233AC">
        <w:rPr>
          <w:rFonts w:ascii="Times New Roman" w:hAnsi="Times New Roman" w:cs="Times New Roman"/>
          <w:sz w:val="24"/>
        </w:rPr>
        <w:t xml:space="preserve">kanuni </w:t>
      </w:r>
      <w:r>
        <w:rPr>
          <w:rFonts w:ascii="Times New Roman" w:hAnsi="Times New Roman" w:cs="Times New Roman"/>
          <w:sz w:val="24"/>
        </w:rPr>
        <w:t>hiç</w:t>
      </w:r>
      <w:r w:rsidRPr="001233AC">
        <w:rPr>
          <w:rFonts w:ascii="Times New Roman" w:hAnsi="Times New Roman" w:cs="Times New Roman"/>
          <w:sz w:val="24"/>
        </w:rPr>
        <w:t>bir dayanağı bulunmamaktadır.</w:t>
      </w:r>
    </w:p>
    <w:p w:rsidR="00D62BD3" w:rsidRDefault="00D62BD3" w:rsidP="001233AC">
      <w:pPr>
        <w:spacing w:after="0" w:line="240" w:lineRule="auto"/>
        <w:jc w:val="both"/>
        <w:rPr>
          <w:rFonts w:ascii="Times New Roman" w:hAnsi="Times New Roman" w:cs="Times New Roman"/>
          <w:sz w:val="24"/>
        </w:rPr>
      </w:pPr>
    </w:p>
    <w:p w:rsidR="00D62BD3" w:rsidRDefault="00D62BD3" w:rsidP="001233AC">
      <w:pPr>
        <w:spacing w:after="0" w:line="240" w:lineRule="auto"/>
        <w:jc w:val="both"/>
        <w:rPr>
          <w:rFonts w:ascii="Times New Roman" w:hAnsi="Times New Roman" w:cs="Times New Roman"/>
          <w:sz w:val="24"/>
        </w:rPr>
      </w:pPr>
      <w:r>
        <w:rPr>
          <w:rFonts w:ascii="Times New Roman" w:hAnsi="Times New Roman" w:cs="Times New Roman"/>
          <w:sz w:val="24"/>
        </w:rPr>
        <w:t xml:space="preserve">Türkiye’nin de taraf olduğu </w:t>
      </w:r>
      <w:r w:rsidRPr="00D62BD3">
        <w:rPr>
          <w:rFonts w:ascii="Times New Roman" w:hAnsi="Times New Roman" w:cs="Times New Roman"/>
          <w:sz w:val="24"/>
        </w:rPr>
        <w:t>Biyoloji ve Tıbbın Uygulanması</w:t>
      </w:r>
      <w:r>
        <w:rPr>
          <w:rFonts w:ascii="Times New Roman" w:hAnsi="Times New Roman" w:cs="Times New Roman"/>
          <w:sz w:val="24"/>
        </w:rPr>
        <w:t xml:space="preserve"> </w:t>
      </w:r>
      <w:r w:rsidRPr="00D62BD3">
        <w:rPr>
          <w:rFonts w:ascii="Times New Roman" w:hAnsi="Times New Roman" w:cs="Times New Roman"/>
          <w:sz w:val="24"/>
        </w:rPr>
        <w:t>Bakımından İnsan Hakları ve İnsan Haysiyetinin</w:t>
      </w:r>
      <w:r>
        <w:rPr>
          <w:rFonts w:ascii="Times New Roman" w:hAnsi="Times New Roman" w:cs="Times New Roman"/>
          <w:sz w:val="24"/>
        </w:rPr>
        <w:t xml:space="preserve"> </w:t>
      </w:r>
      <w:r w:rsidRPr="00D62BD3">
        <w:rPr>
          <w:rFonts w:ascii="Times New Roman" w:hAnsi="Times New Roman" w:cs="Times New Roman"/>
          <w:sz w:val="24"/>
        </w:rPr>
        <w:t>Korunması Sözleşmesi</w:t>
      </w:r>
      <w:r>
        <w:rPr>
          <w:rFonts w:ascii="Times New Roman" w:hAnsi="Times New Roman" w:cs="Times New Roman"/>
          <w:sz w:val="24"/>
        </w:rPr>
        <w:t xml:space="preserve">’nin 2 </w:t>
      </w:r>
      <w:proofErr w:type="spellStart"/>
      <w:r>
        <w:rPr>
          <w:rFonts w:ascii="Times New Roman" w:hAnsi="Times New Roman" w:cs="Times New Roman"/>
          <w:sz w:val="24"/>
        </w:rPr>
        <w:t>nci</w:t>
      </w:r>
      <w:proofErr w:type="spellEnd"/>
      <w:r w:rsidRPr="00D62BD3">
        <w:rPr>
          <w:rFonts w:ascii="Times New Roman" w:hAnsi="Times New Roman" w:cs="Times New Roman"/>
          <w:sz w:val="24"/>
        </w:rPr>
        <w:t xml:space="preserve"> maddesi</w:t>
      </w:r>
      <w:r>
        <w:rPr>
          <w:rFonts w:ascii="Times New Roman" w:hAnsi="Times New Roman" w:cs="Times New Roman"/>
          <w:sz w:val="24"/>
        </w:rPr>
        <w:t xml:space="preserve">, </w:t>
      </w:r>
      <w:r w:rsidRPr="00D62BD3">
        <w:rPr>
          <w:rFonts w:ascii="Times New Roman" w:hAnsi="Times New Roman" w:cs="Times New Roman"/>
          <w:sz w:val="24"/>
        </w:rPr>
        <w:t>insanın önceliğini esas almakta ve “</w:t>
      </w:r>
      <w:r w:rsidRPr="00D62BD3">
        <w:rPr>
          <w:rFonts w:ascii="Times New Roman" w:hAnsi="Times New Roman" w:cs="Times New Roman"/>
          <w:i/>
          <w:sz w:val="24"/>
        </w:rPr>
        <w:t>İnsanın menfaatleri ve refahı, bilim veya toplumun menfaatlerinin üstünde tutulacaktır.</w:t>
      </w:r>
      <w:r w:rsidRPr="00D62BD3">
        <w:rPr>
          <w:rFonts w:ascii="Times New Roman" w:hAnsi="Times New Roman" w:cs="Times New Roman"/>
          <w:sz w:val="24"/>
        </w:rPr>
        <w:t xml:space="preserve">” </w:t>
      </w:r>
      <w:r>
        <w:rPr>
          <w:rFonts w:ascii="Times New Roman" w:hAnsi="Times New Roman" w:cs="Times New Roman"/>
          <w:sz w:val="24"/>
        </w:rPr>
        <w:t>hükmünü içermektedir.</w:t>
      </w:r>
      <w:r w:rsidRPr="00D62BD3">
        <w:rPr>
          <w:rFonts w:ascii="Times New Roman" w:hAnsi="Times New Roman" w:cs="Times New Roman"/>
          <w:sz w:val="24"/>
        </w:rPr>
        <w:t xml:space="preserve"> </w:t>
      </w:r>
      <w:r>
        <w:rPr>
          <w:rFonts w:ascii="Times New Roman" w:hAnsi="Times New Roman" w:cs="Times New Roman"/>
          <w:sz w:val="24"/>
        </w:rPr>
        <w:t xml:space="preserve">Bu doğrultuda </w:t>
      </w:r>
      <w:r w:rsidRPr="00D62BD3">
        <w:rPr>
          <w:rFonts w:ascii="Times New Roman" w:hAnsi="Times New Roman" w:cs="Times New Roman"/>
          <w:sz w:val="24"/>
        </w:rPr>
        <w:t>insanın kendi menfaatleri, örneğin, insan sağlığı, toplumun genel menfaatlerinin üstünde tutulacaktır.</w:t>
      </w:r>
      <w:r>
        <w:rPr>
          <w:rFonts w:ascii="Times New Roman" w:hAnsi="Times New Roman" w:cs="Times New Roman"/>
          <w:sz w:val="24"/>
        </w:rPr>
        <w:t xml:space="preserve"> Sözleşme’nin 5 inci</w:t>
      </w:r>
      <w:r w:rsidRPr="00D62BD3">
        <w:rPr>
          <w:rFonts w:ascii="Times New Roman" w:hAnsi="Times New Roman" w:cs="Times New Roman"/>
          <w:sz w:val="24"/>
        </w:rPr>
        <w:t xml:space="preserve"> maddesinde ise </w:t>
      </w:r>
      <w:r>
        <w:rPr>
          <w:rFonts w:ascii="Times New Roman" w:hAnsi="Times New Roman" w:cs="Times New Roman"/>
          <w:sz w:val="24"/>
        </w:rPr>
        <w:t>“</w:t>
      </w:r>
      <w:r w:rsidRPr="00D62BD3">
        <w:rPr>
          <w:rFonts w:ascii="Times New Roman" w:hAnsi="Times New Roman" w:cs="Times New Roman"/>
          <w:i/>
          <w:sz w:val="24"/>
        </w:rPr>
        <w:t xml:space="preserve">Sağlık alanında herhangi bir </w:t>
      </w:r>
      <w:proofErr w:type="spellStart"/>
      <w:r w:rsidRPr="00D62BD3">
        <w:rPr>
          <w:rFonts w:ascii="Times New Roman" w:hAnsi="Times New Roman" w:cs="Times New Roman"/>
          <w:i/>
          <w:sz w:val="24"/>
        </w:rPr>
        <w:t>müdahâle</w:t>
      </w:r>
      <w:proofErr w:type="spellEnd"/>
      <w:r w:rsidRPr="00D62BD3">
        <w:rPr>
          <w:rFonts w:ascii="Times New Roman" w:hAnsi="Times New Roman" w:cs="Times New Roman"/>
          <w:i/>
          <w:sz w:val="24"/>
        </w:rPr>
        <w:t xml:space="preserve">, ilgili kişinin bu </w:t>
      </w:r>
      <w:proofErr w:type="spellStart"/>
      <w:r w:rsidRPr="00D62BD3">
        <w:rPr>
          <w:rFonts w:ascii="Times New Roman" w:hAnsi="Times New Roman" w:cs="Times New Roman"/>
          <w:i/>
          <w:sz w:val="24"/>
        </w:rPr>
        <w:t>müdahâleye</w:t>
      </w:r>
      <w:proofErr w:type="spellEnd"/>
      <w:r w:rsidRPr="00D62BD3">
        <w:rPr>
          <w:rFonts w:ascii="Times New Roman" w:hAnsi="Times New Roman" w:cs="Times New Roman"/>
          <w:i/>
          <w:sz w:val="24"/>
        </w:rPr>
        <w:t xml:space="preserve"> özgürce ve bilgilendirilmiş bir şekilde muvafakat etmesinden sonra yapılabilir</w:t>
      </w:r>
      <w:r w:rsidRPr="00D62BD3">
        <w:rPr>
          <w:rFonts w:ascii="Times New Roman" w:hAnsi="Times New Roman" w:cs="Times New Roman"/>
          <w:sz w:val="24"/>
        </w:rPr>
        <w:t>.</w:t>
      </w:r>
      <w:r>
        <w:rPr>
          <w:rFonts w:ascii="Times New Roman" w:hAnsi="Times New Roman" w:cs="Times New Roman"/>
          <w:sz w:val="24"/>
        </w:rPr>
        <w:t xml:space="preserve">” hükmünü getirerek </w:t>
      </w:r>
      <w:proofErr w:type="spellStart"/>
      <w:r>
        <w:rPr>
          <w:rFonts w:ascii="Times New Roman" w:hAnsi="Times New Roman" w:cs="Times New Roman"/>
          <w:sz w:val="24"/>
        </w:rPr>
        <w:t>m</w:t>
      </w:r>
      <w:r w:rsidRPr="00D62BD3">
        <w:rPr>
          <w:rFonts w:ascii="Times New Roman" w:hAnsi="Times New Roman" w:cs="Times New Roman"/>
          <w:sz w:val="24"/>
        </w:rPr>
        <w:t>üdahâlelerin</w:t>
      </w:r>
      <w:proofErr w:type="spellEnd"/>
      <w:r w:rsidRPr="00D62BD3">
        <w:rPr>
          <w:rFonts w:ascii="Times New Roman" w:hAnsi="Times New Roman" w:cs="Times New Roman"/>
          <w:sz w:val="24"/>
        </w:rPr>
        <w:t xml:space="preserve"> ancak özgür iradeye dayanabileceği belirtmekt</w:t>
      </w:r>
      <w:r>
        <w:rPr>
          <w:rFonts w:ascii="Times New Roman" w:hAnsi="Times New Roman" w:cs="Times New Roman"/>
          <w:sz w:val="24"/>
        </w:rPr>
        <w:t>edir.</w:t>
      </w:r>
    </w:p>
    <w:p w:rsidR="00D62BD3" w:rsidRDefault="00D62BD3" w:rsidP="001233AC">
      <w:pPr>
        <w:spacing w:after="0" w:line="240" w:lineRule="auto"/>
        <w:jc w:val="both"/>
        <w:rPr>
          <w:rFonts w:ascii="Times New Roman" w:hAnsi="Times New Roman" w:cs="Times New Roman"/>
          <w:sz w:val="24"/>
        </w:rPr>
      </w:pPr>
    </w:p>
    <w:p w:rsidR="001233AC" w:rsidRDefault="001233AC" w:rsidP="001233AC">
      <w:pPr>
        <w:spacing w:after="0" w:line="240" w:lineRule="auto"/>
        <w:jc w:val="both"/>
        <w:rPr>
          <w:rFonts w:ascii="Times New Roman" w:hAnsi="Times New Roman" w:cs="Times New Roman"/>
          <w:sz w:val="24"/>
        </w:rPr>
      </w:pPr>
      <w:r>
        <w:rPr>
          <w:rFonts w:ascii="Times New Roman" w:hAnsi="Times New Roman" w:cs="Times New Roman"/>
          <w:sz w:val="24"/>
        </w:rPr>
        <w:t xml:space="preserve">6698 sayılı Kişisel Verilerin Korunması Kanunu’nun 6 </w:t>
      </w:r>
      <w:proofErr w:type="spellStart"/>
      <w:r>
        <w:rPr>
          <w:rFonts w:ascii="Times New Roman" w:hAnsi="Times New Roman" w:cs="Times New Roman"/>
          <w:sz w:val="24"/>
        </w:rPr>
        <w:t>ncı</w:t>
      </w:r>
      <w:proofErr w:type="spellEnd"/>
      <w:r>
        <w:rPr>
          <w:rFonts w:ascii="Times New Roman" w:hAnsi="Times New Roman" w:cs="Times New Roman"/>
          <w:sz w:val="24"/>
        </w:rPr>
        <w:t xml:space="preserve"> maddesi hükmüne göre kişilerin sağlığına ve sağlık durumuna ilişkin veriler özel nitelikte kişisel verilerdir. Söz konusu kanun hükmüne göre özel nitelikte kişisel verilerin </w:t>
      </w:r>
      <w:r w:rsidRPr="001233AC">
        <w:rPr>
          <w:rFonts w:ascii="Times New Roman" w:hAnsi="Times New Roman" w:cs="Times New Roman"/>
          <w:sz w:val="24"/>
        </w:rPr>
        <w:t>ilgilinin açık rızası olmaksızın işlenmesi yasaktır.</w:t>
      </w:r>
      <w:r>
        <w:rPr>
          <w:rFonts w:ascii="Times New Roman" w:hAnsi="Times New Roman" w:cs="Times New Roman"/>
          <w:sz w:val="24"/>
        </w:rPr>
        <w:t xml:space="preserve"> Bu çerçevede sağlığıma/sağlık durumuma ilişkin bilgiler ihtiva eden aşı ve PCR test sonuç bilgilerinin özel nitelikte kişisel veri olduğuna; mahkeme kararı olmaksızın idari tasarruf veya kararla tarafımdan bu bilgilerin istenilemeyeceğine şüphe yoktur.</w:t>
      </w:r>
    </w:p>
    <w:p w:rsidR="001233AC" w:rsidRDefault="001233AC" w:rsidP="001233AC">
      <w:pPr>
        <w:spacing w:after="0" w:line="240" w:lineRule="auto"/>
        <w:jc w:val="both"/>
        <w:rPr>
          <w:rFonts w:ascii="Times New Roman" w:hAnsi="Times New Roman" w:cs="Times New Roman"/>
          <w:sz w:val="24"/>
        </w:rPr>
      </w:pPr>
    </w:p>
    <w:p w:rsidR="001233AC" w:rsidRDefault="001D3596" w:rsidP="001233AC">
      <w:pPr>
        <w:spacing w:after="0" w:line="240" w:lineRule="auto"/>
        <w:jc w:val="both"/>
        <w:rPr>
          <w:rFonts w:ascii="Times New Roman" w:hAnsi="Times New Roman" w:cs="Times New Roman"/>
          <w:sz w:val="24"/>
        </w:rPr>
      </w:pPr>
      <w:proofErr w:type="gramStart"/>
      <w:r>
        <w:rPr>
          <w:rFonts w:ascii="Times New Roman" w:hAnsi="Times New Roman" w:cs="Times New Roman"/>
          <w:sz w:val="24"/>
        </w:rPr>
        <w:t>T</w:t>
      </w:r>
      <w:r w:rsidR="001233AC">
        <w:rPr>
          <w:rFonts w:ascii="Times New Roman" w:hAnsi="Times New Roman" w:cs="Times New Roman"/>
          <w:sz w:val="24"/>
        </w:rPr>
        <w:t xml:space="preserve">arafımdan aşı veya PCR rest sonucu bilgisi istenilmesinin hukuki ve kanuni bir dayanağı bulunmadığı gibi şahsımdan bu bilgilerin istenilmesi ve söz konusu bilgileri vermeme bağlı olarak herhangi bir yaptırımla/tedbirle karşı karşıya bırakılmam da </w:t>
      </w:r>
      <w:r w:rsidR="001233AC" w:rsidRPr="001233AC">
        <w:rPr>
          <w:rFonts w:ascii="Times New Roman" w:hAnsi="Times New Roman" w:cs="Times New Roman"/>
          <w:sz w:val="24"/>
        </w:rPr>
        <w:t>6698 sayılı Kişisel Verilerin Korunması Kanunu’nun</w:t>
      </w:r>
      <w:r w:rsidR="001233AC">
        <w:rPr>
          <w:rFonts w:ascii="Times New Roman" w:hAnsi="Times New Roman" w:cs="Times New Roman"/>
          <w:sz w:val="24"/>
        </w:rPr>
        <w:t xml:space="preserve"> ihlali yanında 5237 sayılı Türk Ceza Kanunu’nun 134 üncü maddesindeki “özel hayatın gizliliğini ihlal” ve 135 inci maddesindeki “kişisel verilerin kaydedilmesi” suçlarına vücut verecektir.</w:t>
      </w:r>
      <w:proofErr w:type="gramEnd"/>
    </w:p>
    <w:p w:rsidR="001D3596" w:rsidRDefault="001D3596" w:rsidP="001233AC">
      <w:pPr>
        <w:spacing w:after="0" w:line="240" w:lineRule="auto"/>
        <w:jc w:val="both"/>
        <w:rPr>
          <w:rFonts w:ascii="Times New Roman" w:hAnsi="Times New Roman" w:cs="Times New Roman"/>
          <w:sz w:val="24"/>
        </w:rPr>
      </w:pPr>
    </w:p>
    <w:p w:rsidR="001D3596" w:rsidRDefault="001D3596" w:rsidP="001233AC">
      <w:pPr>
        <w:spacing w:after="0" w:line="240" w:lineRule="auto"/>
        <w:jc w:val="both"/>
        <w:rPr>
          <w:rFonts w:ascii="Times New Roman" w:hAnsi="Times New Roman" w:cs="Times New Roman"/>
          <w:sz w:val="24"/>
        </w:rPr>
      </w:pPr>
      <w:r>
        <w:rPr>
          <w:rFonts w:ascii="Times New Roman" w:hAnsi="Times New Roman" w:cs="Times New Roman"/>
          <w:sz w:val="24"/>
        </w:rPr>
        <w:t xml:space="preserve">Bu itibarla hukuki ve kanuni dayanaktan yoksun ve konusu suç teşkil eden aşı veya PCR test sonucu bilgisinin tarafımdan istenilmesine muvafakat vermediğimi ve söz konusu bilgileri </w:t>
      </w:r>
      <w:r>
        <w:rPr>
          <w:rFonts w:ascii="Times New Roman" w:hAnsi="Times New Roman" w:cs="Times New Roman"/>
          <w:sz w:val="24"/>
        </w:rPr>
        <w:lastRenderedPageBreak/>
        <w:t>vermeyeceğimi</w:t>
      </w:r>
      <w:r w:rsidR="00D62BD3">
        <w:rPr>
          <w:rFonts w:ascii="Times New Roman" w:hAnsi="Times New Roman" w:cs="Times New Roman"/>
          <w:sz w:val="24"/>
        </w:rPr>
        <w:t>,</w:t>
      </w:r>
      <w:r>
        <w:rPr>
          <w:rFonts w:ascii="Times New Roman" w:hAnsi="Times New Roman" w:cs="Times New Roman"/>
          <w:sz w:val="24"/>
        </w:rPr>
        <w:t xml:space="preserve"> </w:t>
      </w:r>
      <w:r w:rsidR="00D62BD3">
        <w:rPr>
          <w:rFonts w:ascii="Times New Roman" w:hAnsi="Times New Roman" w:cs="Times New Roman"/>
          <w:sz w:val="24"/>
        </w:rPr>
        <w:t>herhangi bir yaptırımla karşı karşıya bırakılma</w:t>
      </w:r>
      <w:r w:rsidR="00286747">
        <w:rPr>
          <w:rFonts w:ascii="Times New Roman" w:hAnsi="Times New Roman" w:cs="Times New Roman"/>
          <w:sz w:val="24"/>
        </w:rPr>
        <w:t>ma</w:t>
      </w:r>
      <w:bookmarkStart w:id="0" w:name="_GoBack"/>
      <w:bookmarkEnd w:id="0"/>
      <w:r w:rsidR="00D62BD3">
        <w:rPr>
          <w:rFonts w:ascii="Times New Roman" w:hAnsi="Times New Roman" w:cs="Times New Roman"/>
          <w:sz w:val="24"/>
        </w:rPr>
        <w:t xml:space="preserve">mı, aksi halde yukarıda mezkûr yasal haklarımı kullanacağımı </w:t>
      </w:r>
      <w:r w:rsidR="00D62BD3" w:rsidRPr="00D62BD3">
        <w:rPr>
          <w:rFonts w:ascii="Times New Roman" w:hAnsi="Times New Roman" w:cs="Times New Roman"/>
          <w:sz w:val="24"/>
        </w:rPr>
        <w:t>beyan eder</w:t>
      </w:r>
      <w:r w:rsidR="00D62BD3">
        <w:rPr>
          <w:rFonts w:ascii="Times New Roman" w:hAnsi="Times New Roman" w:cs="Times New Roman"/>
          <w:sz w:val="24"/>
        </w:rPr>
        <w:t xml:space="preserve">; </w:t>
      </w:r>
      <w:r>
        <w:rPr>
          <w:rFonts w:ascii="Times New Roman" w:hAnsi="Times New Roman" w:cs="Times New Roman"/>
          <w:sz w:val="24"/>
        </w:rPr>
        <w:t>gereğini arz ederim.</w:t>
      </w:r>
    </w:p>
    <w:p w:rsidR="001D3596" w:rsidRDefault="001D3596" w:rsidP="001D3596">
      <w:pPr>
        <w:spacing w:after="0" w:line="240" w:lineRule="auto"/>
        <w:jc w:val="right"/>
        <w:rPr>
          <w:rFonts w:ascii="Times New Roman" w:hAnsi="Times New Roman" w:cs="Times New Roman"/>
          <w:sz w:val="24"/>
        </w:rPr>
      </w:pPr>
    </w:p>
    <w:p w:rsidR="001D3596" w:rsidRDefault="001D3596" w:rsidP="001D3596">
      <w:pPr>
        <w:spacing w:after="0" w:line="240" w:lineRule="auto"/>
        <w:jc w:val="right"/>
        <w:rPr>
          <w:rFonts w:ascii="Times New Roman" w:hAnsi="Times New Roman" w:cs="Times New Roman"/>
          <w:sz w:val="24"/>
        </w:rPr>
      </w:pPr>
      <w:proofErr w:type="spellStart"/>
      <w:r>
        <w:rPr>
          <w:rFonts w:ascii="Times New Roman" w:hAnsi="Times New Roman" w:cs="Times New Roman"/>
          <w:sz w:val="24"/>
        </w:rPr>
        <w:t>İsim&amp;Soyisim</w:t>
      </w:r>
      <w:proofErr w:type="spellEnd"/>
    </w:p>
    <w:p w:rsidR="001D3596" w:rsidRPr="001233AC" w:rsidRDefault="001D3596" w:rsidP="001D3596">
      <w:pPr>
        <w:spacing w:after="0" w:line="240" w:lineRule="auto"/>
        <w:jc w:val="right"/>
        <w:rPr>
          <w:rFonts w:ascii="Times New Roman" w:hAnsi="Times New Roman" w:cs="Times New Roman"/>
          <w:sz w:val="24"/>
        </w:rPr>
      </w:pPr>
      <w:r>
        <w:rPr>
          <w:rFonts w:ascii="Times New Roman" w:hAnsi="Times New Roman" w:cs="Times New Roman"/>
          <w:sz w:val="24"/>
        </w:rPr>
        <w:t>İmza</w:t>
      </w:r>
    </w:p>
    <w:p w:rsidR="001233AC" w:rsidRPr="001233AC" w:rsidRDefault="001233AC" w:rsidP="001233AC">
      <w:pPr>
        <w:spacing w:after="0" w:line="240" w:lineRule="auto"/>
        <w:rPr>
          <w:rFonts w:ascii="Times New Roman" w:hAnsi="Times New Roman" w:cs="Times New Roman"/>
          <w:sz w:val="24"/>
        </w:rPr>
      </w:pPr>
    </w:p>
    <w:sectPr w:rsidR="001233AC" w:rsidRPr="00123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3AC"/>
    <w:rsid w:val="001233AC"/>
    <w:rsid w:val="001D3596"/>
    <w:rsid w:val="00286747"/>
    <w:rsid w:val="00863BBF"/>
    <w:rsid w:val="00D62B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479</Words>
  <Characters>2735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2021-08-27T17:44:00Z</dcterms:created>
  <dcterms:modified xsi:type="dcterms:W3CDTF">2021-08-27T18:33:00Z</dcterms:modified>
</cp:coreProperties>
</file>